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32" w:rsidRPr="00B64832" w:rsidRDefault="00B64832" w:rsidP="00B64832">
      <w:pPr>
        <w:jc w:val="right"/>
        <w:outlineLvl w:val="1"/>
        <w:rPr>
          <w:rFonts w:eastAsia="Times New Roman"/>
          <w:bCs/>
          <w:color w:val="000000"/>
          <w:lang w:eastAsia="ru-RU"/>
        </w:rPr>
      </w:pPr>
      <w:r w:rsidRPr="00B64832">
        <w:rPr>
          <w:rFonts w:eastAsia="Times New Roman"/>
          <w:bCs/>
          <w:color w:val="000000"/>
          <w:lang w:eastAsia="ru-RU"/>
        </w:rPr>
        <w:t>Приложение № 8</w:t>
      </w:r>
    </w:p>
    <w:p w:rsidR="00B64832" w:rsidRPr="00B64832" w:rsidRDefault="00B64832" w:rsidP="00B64832">
      <w:pPr>
        <w:jc w:val="right"/>
        <w:outlineLvl w:val="1"/>
        <w:rPr>
          <w:rFonts w:eastAsia="Times New Roman"/>
          <w:bCs/>
          <w:color w:val="000000"/>
          <w:lang w:eastAsia="ru-RU"/>
        </w:rPr>
      </w:pPr>
      <w:r w:rsidRPr="00B64832">
        <w:rPr>
          <w:rFonts w:eastAsia="Times New Roman"/>
          <w:bCs/>
          <w:color w:val="000000"/>
          <w:lang w:eastAsia="ru-RU"/>
        </w:rPr>
        <w:t>к приказу  от 13.01.2021 № 2</w:t>
      </w:r>
    </w:p>
    <w:p w:rsidR="00B64832" w:rsidRDefault="00B64832" w:rsidP="00B64832">
      <w:pPr>
        <w:outlineLvl w:val="1"/>
        <w:rPr>
          <w:rFonts w:eastAsia="Times New Roman"/>
          <w:bCs/>
          <w:color w:val="000000"/>
          <w:lang w:val="en-US" w:eastAsia="ru-RU"/>
        </w:rPr>
      </w:pPr>
    </w:p>
    <w:p w:rsidR="00B64832" w:rsidRPr="00B64832" w:rsidRDefault="00B64832" w:rsidP="00B64832">
      <w:pPr>
        <w:outlineLvl w:val="1"/>
        <w:rPr>
          <w:rFonts w:eastAsia="Times New Roman"/>
          <w:bCs/>
          <w:color w:val="000000"/>
          <w:lang w:val="en-US" w:eastAsia="ru-RU"/>
        </w:rPr>
      </w:pPr>
      <w:bookmarkStart w:id="0" w:name="_GoBack"/>
      <w:bookmarkEnd w:id="0"/>
    </w:p>
    <w:p w:rsidR="00B64832" w:rsidRPr="00B64832" w:rsidRDefault="00B64832" w:rsidP="00B64832">
      <w:pPr>
        <w:outlineLvl w:val="1"/>
        <w:rPr>
          <w:rFonts w:eastAsia="Times New Roman"/>
          <w:b/>
          <w:bCs/>
          <w:color w:val="000000"/>
          <w:lang w:eastAsia="ru-RU"/>
        </w:rPr>
      </w:pPr>
      <w:r w:rsidRPr="00B64832">
        <w:rPr>
          <w:rFonts w:eastAsia="Times New Roman"/>
          <w:b/>
          <w:bCs/>
          <w:color w:val="000000"/>
          <w:lang w:eastAsia="ru-RU"/>
        </w:rPr>
        <w:t>Положение</w:t>
      </w:r>
    </w:p>
    <w:p w:rsidR="00B64832" w:rsidRPr="00B64832" w:rsidRDefault="00B64832" w:rsidP="00B64832">
      <w:pPr>
        <w:outlineLvl w:val="1"/>
        <w:rPr>
          <w:rFonts w:eastAsia="Times New Roman"/>
          <w:b/>
          <w:bCs/>
          <w:color w:val="000000"/>
          <w:lang w:eastAsia="ru-RU"/>
        </w:rPr>
      </w:pPr>
      <w:r w:rsidRPr="00B64832">
        <w:rPr>
          <w:rFonts w:eastAsia="Times New Roman"/>
          <w:b/>
          <w:bCs/>
          <w:color w:val="000000"/>
          <w:lang w:eastAsia="ru-RU"/>
        </w:rPr>
        <w:t>О порядке оформления возникновения, приостановления и</w:t>
      </w:r>
    </w:p>
    <w:p w:rsidR="00B64832" w:rsidRPr="00B64832" w:rsidRDefault="00B64832" w:rsidP="00B64832">
      <w:pPr>
        <w:outlineLvl w:val="1"/>
        <w:rPr>
          <w:rFonts w:eastAsia="Times New Roman"/>
          <w:b/>
          <w:bCs/>
          <w:color w:val="000000"/>
          <w:lang w:eastAsia="ru-RU"/>
        </w:rPr>
      </w:pPr>
      <w:r w:rsidRPr="00B64832">
        <w:rPr>
          <w:rFonts w:eastAsia="Times New Roman"/>
          <w:b/>
          <w:bCs/>
          <w:color w:val="000000"/>
          <w:lang w:eastAsia="ru-RU"/>
        </w:rPr>
        <w:t>прекращения отношений между Управлением по делам ГОЧС городского округа Шуя и слушателями (далее – Положение)</w:t>
      </w:r>
    </w:p>
    <w:p w:rsidR="00B64832" w:rsidRPr="00B64832" w:rsidRDefault="00B64832" w:rsidP="00B64832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ind w:firstLine="709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B64832">
        <w:rPr>
          <w:rFonts w:eastAsia="Times New Roman"/>
          <w:b/>
          <w:bCs/>
          <w:color w:val="000000"/>
          <w:kern w:val="36"/>
          <w:lang w:eastAsia="ru-RU"/>
        </w:rPr>
        <w:t>1. Общие положения</w:t>
      </w:r>
    </w:p>
    <w:p w:rsidR="00B64832" w:rsidRPr="00B64832" w:rsidRDefault="00B64832" w:rsidP="00B64832">
      <w:pPr>
        <w:ind w:firstLine="709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1.1. Положение разработано в соответствии с Федеральным законом                 от 29.12.2012. № 273-Ф3 «Об образовании в Российской Федерации», Правилами оказания платных образовательных услуг, утвержденных постановлением Правительством РФ от 15.09.2020 № 1441 (далее – Постановление № 1441), Уставом Управления по делам ГОЧС городского округа Шуя (далее – Управление) и иными локальными нормативными актами.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1.2. Положение регламентирует порядок оформления возникновения, приостановления и прекращения отношений между Управлением и слушателями.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слушателями содержания дополнительных профессиональных образовательных программ.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1.4. Участники образовательных отношений – слушатели, которые могут являться работниками Заказчика, физические лица, педагогические и иные работники Управления, обеспечивающие образовательную деятельность.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1.5. Положение является локальным нормативным актом, регламентирующим деятельность Управления.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1.6.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1.7. С целью ознакомления слушателей с Положением Управление размещает его на информационном стенде в учебной аудитории, на официальном сайте Управления в сети Интернет.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B64832">
        <w:rPr>
          <w:rFonts w:eastAsia="Times New Roman"/>
          <w:b/>
          <w:bCs/>
          <w:color w:val="000000"/>
          <w:kern w:val="36"/>
          <w:lang w:eastAsia="ru-RU"/>
        </w:rPr>
        <w:t>2.</w:t>
      </w:r>
      <w:r w:rsidRPr="00B64832">
        <w:rPr>
          <w:rFonts w:eastAsia="Times New Roman"/>
          <w:bCs/>
          <w:color w:val="000000"/>
          <w:kern w:val="36"/>
          <w:lang w:eastAsia="ru-RU"/>
        </w:rPr>
        <w:t xml:space="preserve"> </w:t>
      </w:r>
      <w:r w:rsidRPr="00B64832">
        <w:rPr>
          <w:rFonts w:eastAsia="Times New Roman"/>
          <w:b/>
          <w:bCs/>
          <w:color w:val="000000"/>
          <w:kern w:val="36"/>
          <w:lang w:eastAsia="ru-RU"/>
        </w:rPr>
        <w:t>Возникновение образовательных отношений</w:t>
      </w:r>
    </w:p>
    <w:p w:rsidR="00B64832" w:rsidRPr="00B64832" w:rsidRDefault="00B64832" w:rsidP="00B64832">
      <w:pPr>
        <w:outlineLvl w:val="0"/>
        <w:rPr>
          <w:rFonts w:eastAsia="Times New Roman"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2.1. Основанием возникновения образовательных отношений является заключение договора об образовании (обучении) (далее - Договор об обучении) слушателя с Управлением.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2.2. На основании Договора об обучении, предусматривающего оплату стоимости обучения физическими или юридическими лицами, издается приказ начальника Управления о зачислении на обучение.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 xml:space="preserve">Слушателями являются лица, зачисленные на обучение приказом начальника Управления на основании заявок учреждений, организаций и (или) личных </w:t>
      </w:r>
      <w:r w:rsidRPr="00B64832">
        <w:rPr>
          <w:rFonts w:eastAsia="Times New Roman"/>
          <w:bCs/>
          <w:color w:val="000000"/>
          <w:kern w:val="36"/>
          <w:lang w:eastAsia="ru-RU"/>
        </w:rPr>
        <w:lastRenderedPageBreak/>
        <w:t>заявлений. Заявка на обучение может быть подана по факсу, электронной почте или вручена лично.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2.3. Договор об обучении должен содержать все сведения, предусмотренные статьей 54 Федерального закона от 29.12.2012 № 273-Ф3 «Об образовании в Российской Федерации» и пунктом 13 Правил оказания платных образовательных услуг, утвержденных постановлением Правительства РФ от 15.09.2020 № 1441.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2.4. Возникновение образовательных отношений в связи с приемом лица курсы гражданской обороны и пожарной безопасности Управления (далее – Курсы) на обучение оформляется в соответствии с Порядком о правилах приёма, перевода, отчисления и восстановления слушателей на курсах гражданской обороны и пожарной безопасности Управления по делам ГОЧС городского округа Шуя, утвержденным Управления.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2.5. Права и обязанности слушателей, предусмотренные законодательством об образовании и локальными нормативными актами Управления, возникают у лица, принятого на обучение, с даты, указанной в приказе о приеме на обучение.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B64832">
        <w:rPr>
          <w:rFonts w:eastAsia="Times New Roman"/>
          <w:b/>
          <w:bCs/>
          <w:color w:val="000000"/>
          <w:kern w:val="36"/>
          <w:lang w:eastAsia="ru-RU"/>
        </w:rPr>
        <w:t>3. Приостановление образовательных отношений</w:t>
      </w:r>
    </w:p>
    <w:p w:rsidR="00B64832" w:rsidRPr="00B64832" w:rsidRDefault="00B64832" w:rsidP="00B64832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3.1. Приостановление образовательных отношений, за исключением приостановления образовательных отношения по инициативе Управления, осуществляется в случаях, установленных законодательством Российской Федерации по заявлению слушателя. В заявлении указываются причины приостановления образовательных отношений. К заявлению прилагаются документы, подтверждающие основание приостановления образовательных отношений.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3.2. В случаях, предусмотренных законодательством Российской Федерации (болезнь, чрезвычайные семейные обстоятельства и т.п.), заявление слушателя и приложенные к нему документы рассматриваются начальником Управления. По результатам рассмотрения принимается решение о возможности/невозможности приостановления образовательных отношений.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3.3. Приостановление образовательных отношений оформляется приказом начальника Управления.</w:t>
      </w:r>
    </w:p>
    <w:p w:rsidR="00B64832" w:rsidRPr="00B64832" w:rsidRDefault="00B64832" w:rsidP="00B64832">
      <w:pPr>
        <w:tabs>
          <w:tab w:val="left" w:pos="3682"/>
        </w:tabs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B64832">
        <w:rPr>
          <w:rFonts w:eastAsia="Times New Roman"/>
          <w:b/>
          <w:bCs/>
          <w:color w:val="000000"/>
          <w:kern w:val="36"/>
          <w:lang w:eastAsia="ru-RU"/>
        </w:rPr>
        <w:t>4. Изменение образовательных отношений</w:t>
      </w:r>
    </w:p>
    <w:p w:rsidR="00B64832" w:rsidRPr="00B64832" w:rsidRDefault="00B64832" w:rsidP="00B64832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4.1. Образовательные отношения могут быть изменены как по инициативе слушателей, (представителей обучающегося) по заявлению в письменной форме, так и по инициативе Управления.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4.2. Основанием для изменения образовательных отношений является приказ, начальника Управления или уполномоченного им лица. Изменения, внесенные в договор, вступают в силу после издания приказа начальника Управления об изменении образовательных отношений.</w:t>
      </w:r>
    </w:p>
    <w:p w:rsidR="00B64832" w:rsidRPr="00B64832" w:rsidRDefault="00B64832" w:rsidP="00B64832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B64832">
        <w:rPr>
          <w:rFonts w:eastAsia="Times New Roman"/>
          <w:b/>
          <w:bCs/>
          <w:color w:val="000000"/>
          <w:kern w:val="36"/>
          <w:lang w:eastAsia="ru-RU"/>
        </w:rPr>
        <w:t>5. Прекращение образовательных отношений</w:t>
      </w:r>
    </w:p>
    <w:p w:rsidR="00B64832" w:rsidRPr="00B64832" w:rsidRDefault="00B64832" w:rsidP="00B64832">
      <w:pPr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5.1. Образовательные отношения прекращаются в связи с отчислением слушателя: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- в связи с получением образования (завершением обучения);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- досрочно по основаниям, указанным в п.5.2 Положения.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5.2. Образовательные отношения могут быть прекращены досрочно: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- по инициативе слушателя (физического лица) на основании его личного заявления или на основании обращения заказчика (юридического лица), направившего на обучение своих специалистов;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- по инициативе Управления в случаях, предусмотренных п. 7.1.3. «Правил приема, отчисления и восстановления обучающихся», утвержденных приказом начальником Управления, в том числе: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- при установлении нарушения порядка приема на обучение, повлекшего по вине слушателя его незаконное зачисление;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- при нарушении слушателем Правил внутреннего распорядка Управления;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- в случае невыполнения слушателем обязанностей по добросовестному освоению Программы дополнительного профессионального обучения и выполнению учебного плана;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- по обстоятельствам, не зависящим от воли слушателей и Управления, в том числе в случае ликвидации Курсов и (или) Управления.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5.3. Досрочное прекращение образовательных отношений по инициативе слушателя не влечет за собой возникновение каких-либо дополнительных, в том числе материальных, обязательств указанного слушателя перед начальником Управления.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 xml:space="preserve">5.4. Основанием для прекращения образовательных отношений является приказ начальника Управления об отчислении слушателя. Договор при досрочном прекращении образовательных отношений расторгается на основании приказа об отчислении слушателя. Права и обязанности слушателя, предусмотренные законодательством об образовании и локальными нормативными актами Управления, прекращаются </w:t>
      </w:r>
      <w:proofErr w:type="gramStart"/>
      <w:r w:rsidRPr="00B64832">
        <w:rPr>
          <w:rFonts w:eastAsia="Times New Roman"/>
          <w:bCs/>
          <w:color w:val="000000"/>
          <w:kern w:val="36"/>
          <w:lang w:eastAsia="ru-RU"/>
        </w:rPr>
        <w:t>с даты</w:t>
      </w:r>
      <w:proofErr w:type="gramEnd"/>
      <w:r w:rsidRPr="00B64832">
        <w:rPr>
          <w:rFonts w:eastAsia="Times New Roman"/>
          <w:bCs/>
          <w:color w:val="000000"/>
          <w:kern w:val="36"/>
          <w:lang w:eastAsia="ru-RU"/>
        </w:rPr>
        <w:t xml:space="preserve"> его отчисления.</w:t>
      </w:r>
    </w:p>
    <w:p w:rsidR="00B64832" w:rsidRPr="00B64832" w:rsidRDefault="00B64832" w:rsidP="00B64832">
      <w:pPr>
        <w:ind w:firstLine="709"/>
        <w:jc w:val="both"/>
        <w:outlineLvl w:val="0"/>
        <w:rPr>
          <w:rFonts w:eastAsia="Times New Roman"/>
          <w:bCs/>
          <w:color w:val="000000"/>
          <w:kern w:val="36"/>
          <w:lang w:eastAsia="ru-RU"/>
        </w:rPr>
      </w:pPr>
      <w:r w:rsidRPr="00B64832">
        <w:rPr>
          <w:rFonts w:eastAsia="Times New Roman"/>
          <w:bCs/>
          <w:color w:val="000000"/>
          <w:kern w:val="36"/>
          <w:lang w:eastAsia="ru-RU"/>
        </w:rPr>
        <w:t>5.5. При досрочном прекращении образовательных отношений - в трехдневный срок после издания приказа об отчислении.</w:t>
      </w:r>
    </w:p>
    <w:p w:rsidR="00366DB0" w:rsidRPr="00B64832" w:rsidRDefault="00366DB0" w:rsidP="00B64832">
      <w:pPr>
        <w:jc w:val="both"/>
      </w:pPr>
    </w:p>
    <w:sectPr w:rsidR="00366DB0" w:rsidRPr="00B648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9BC"/>
    <w:multiLevelType w:val="multilevel"/>
    <w:tmpl w:val="A0A094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4D608B"/>
    <w:multiLevelType w:val="multilevel"/>
    <w:tmpl w:val="02BC5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440"/>
      </w:pPr>
      <w:rPr>
        <w:rFonts w:hint="default"/>
      </w:rPr>
    </w:lvl>
  </w:abstractNum>
  <w:abstractNum w:abstractNumId="2">
    <w:nsid w:val="228862B8"/>
    <w:multiLevelType w:val="multilevel"/>
    <w:tmpl w:val="FCDAF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440"/>
      </w:pPr>
      <w:rPr>
        <w:rFonts w:hint="default"/>
      </w:rPr>
    </w:lvl>
  </w:abstractNum>
  <w:abstractNum w:abstractNumId="3">
    <w:nsid w:val="242C5579"/>
    <w:multiLevelType w:val="hybridMultilevel"/>
    <w:tmpl w:val="BB228A96"/>
    <w:lvl w:ilvl="0" w:tplc="15523C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45496">
      <w:numFmt w:val="none"/>
      <w:lvlText w:val=""/>
      <w:lvlJc w:val="left"/>
      <w:pPr>
        <w:tabs>
          <w:tab w:val="num" w:pos="360"/>
        </w:tabs>
      </w:pPr>
    </w:lvl>
    <w:lvl w:ilvl="2" w:tplc="543ABF7C">
      <w:numFmt w:val="none"/>
      <w:lvlText w:val=""/>
      <w:lvlJc w:val="left"/>
      <w:pPr>
        <w:tabs>
          <w:tab w:val="num" w:pos="360"/>
        </w:tabs>
      </w:pPr>
    </w:lvl>
    <w:lvl w:ilvl="3" w:tplc="90D0E780">
      <w:numFmt w:val="none"/>
      <w:lvlText w:val=""/>
      <w:lvlJc w:val="left"/>
      <w:pPr>
        <w:tabs>
          <w:tab w:val="num" w:pos="360"/>
        </w:tabs>
      </w:pPr>
    </w:lvl>
    <w:lvl w:ilvl="4" w:tplc="D0A0037A">
      <w:numFmt w:val="none"/>
      <w:lvlText w:val=""/>
      <w:lvlJc w:val="left"/>
      <w:pPr>
        <w:tabs>
          <w:tab w:val="num" w:pos="360"/>
        </w:tabs>
      </w:pPr>
    </w:lvl>
    <w:lvl w:ilvl="5" w:tplc="DB7480FA">
      <w:numFmt w:val="none"/>
      <w:lvlText w:val=""/>
      <w:lvlJc w:val="left"/>
      <w:pPr>
        <w:tabs>
          <w:tab w:val="num" w:pos="360"/>
        </w:tabs>
      </w:pPr>
    </w:lvl>
    <w:lvl w:ilvl="6" w:tplc="71C03894">
      <w:numFmt w:val="none"/>
      <w:lvlText w:val=""/>
      <w:lvlJc w:val="left"/>
      <w:pPr>
        <w:tabs>
          <w:tab w:val="num" w:pos="360"/>
        </w:tabs>
      </w:pPr>
    </w:lvl>
    <w:lvl w:ilvl="7" w:tplc="0A26CCC2">
      <w:numFmt w:val="none"/>
      <w:lvlText w:val=""/>
      <w:lvlJc w:val="left"/>
      <w:pPr>
        <w:tabs>
          <w:tab w:val="num" w:pos="360"/>
        </w:tabs>
      </w:pPr>
    </w:lvl>
    <w:lvl w:ilvl="8" w:tplc="A8881B9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32481A"/>
    <w:multiLevelType w:val="multilevel"/>
    <w:tmpl w:val="B42C75F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7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9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1" w:hanging="11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440"/>
      </w:pPr>
      <w:rPr>
        <w:rFonts w:hint="default"/>
      </w:rPr>
    </w:lvl>
  </w:abstractNum>
  <w:abstractNum w:abstractNumId="5">
    <w:nsid w:val="5C3E0162"/>
    <w:multiLevelType w:val="hybridMultilevel"/>
    <w:tmpl w:val="52723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59DB"/>
    <w:rsid w:val="00044D71"/>
    <w:rsid w:val="00085A71"/>
    <w:rsid w:val="000E59DB"/>
    <w:rsid w:val="00172D0A"/>
    <w:rsid w:val="001876A7"/>
    <w:rsid w:val="001A2A22"/>
    <w:rsid w:val="001A2E4B"/>
    <w:rsid w:val="002716DC"/>
    <w:rsid w:val="00310AC8"/>
    <w:rsid w:val="00366DB0"/>
    <w:rsid w:val="003727A9"/>
    <w:rsid w:val="003C7B62"/>
    <w:rsid w:val="003E2645"/>
    <w:rsid w:val="005303A4"/>
    <w:rsid w:val="005744D4"/>
    <w:rsid w:val="00604236"/>
    <w:rsid w:val="00665BEF"/>
    <w:rsid w:val="006B137E"/>
    <w:rsid w:val="007135C1"/>
    <w:rsid w:val="007E3316"/>
    <w:rsid w:val="008A5219"/>
    <w:rsid w:val="009370CD"/>
    <w:rsid w:val="00A822A8"/>
    <w:rsid w:val="00AA0E46"/>
    <w:rsid w:val="00AA5EF3"/>
    <w:rsid w:val="00B64832"/>
    <w:rsid w:val="00B864C5"/>
    <w:rsid w:val="00BA1317"/>
    <w:rsid w:val="00CF494E"/>
    <w:rsid w:val="00D179A5"/>
    <w:rsid w:val="00D55BDF"/>
    <w:rsid w:val="00D627C9"/>
    <w:rsid w:val="00D638CA"/>
    <w:rsid w:val="00D722EF"/>
    <w:rsid w:val="00D85143"/>
    <w:rsid w:val="00DA60BD"/>
    <w:rsid w:val="00DE4B79"/>
    <w:rsid w:val="00EC4438"/>
    <w:rsid w:val="00F51F04"/>
    <w:rsid w:val="00F72C00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курсов</dc:creator>
  <cp:lastModifiedBy>Курсы</cp:lastModifiedBy>
  <cp:revision>39</cp:revision>
  <cp:lastPrinted>2015-11-26T07:37:00Z</cp:lastPrinted>
  <dcterms:created xsi:type="dcterms:W3CDTF">2015-10-06T05:41:00Z</dcterms:created>
  <dcterms:modified xsi:type="dcterms:W3CDTF">2021-04-01T14:49:00Z</dcterms:modified>
</cp:coreProperties>
</file>